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A99C" w14:textId="660D4C34" w:rsidR="006C5995" w:rsidRDefault="006C5995" w:rsidP="00452DAF">
      <w:pPr>
        <w:ind w:firstLine="0"/>
        <w:rPr>
          <w:rFonts w:ascii="Times New Roman" w:hAnsi="Times New Roman" w:cs="Times New Roman"/>
          <w:sz w:val="24"/>
          <w:szCs w:val="24"/>
        </w:rPr>
      </w:pPr>
    </w:p>
    <w:p w14:paraId="27316153" w14:textId="2C6F7F5A" w:rsidR="002B0E04" w:rsidRDefault="002B0E04" w:rsidP="00452DAF">
      <w:pPr>
        <w:ind w:firstLine="0"/>
        <w:rPr>
          <w:rFonts w:ascii="Times New Roman" w:hAnsi="Times New Roman" w:cs="Times New Roman"/>
          <w:sz w:val="24"/>
          <w:szCs w:val="24"/>
        </w:rPr>
      </w:pPr>
    </w:p>
    <w:p w14:paraId="4C755D23" w14:textId="4D82DF75" w:rsidR="002B0E04" w:rsidRDefault="002B0E04" w:rsidP="00452DAF">
      <w:pPr>
        <w:ind w:firstLine="0"/>
        <w:rPr>
          <w:rFonts w:ascii="Times New Roman" w:hAnsi="Times New Roman" w:cs="Times New Roman"/>
          <w:sz w:val="24"/>
          <w:szCs w:val="24"/>
        </w:rPr>
      </w:pPr>
    </w:p>
    <w:p w14:paraId="30C359E1" w14:textId="40907277" w:rsidR="002B0E04" w:rsidRDefault="00E415FF" w:rsidP="002B0E04">
      <w:pPr>
        <w:ind w:firstLine="0"/>
        <w:jc w:val="center"/>
        <w:rPr>
          <w:rFonts w:ascii="Times New Roman" w:hAnsi="Times New Roman" w:cs="Times New Roman"/>
          <w:sz w:val="24"/>
          <w:szCs w:val="24"/>
        </w:rPr>
      </w:pPr>
      <w:r>
        <w:rPr>
          <w:rFonts w:ascii="Times New Roman" w:hAnsi="Times New Roman" w:cs="Times New Roman"/>
          <w:sz w:val="24"/>
          <w:szCs w:val="24"/>
        </w:rPr>
        <w:t>Quality Process- NASA Challenger Disaster</w:t>
      </w:r>
    </w:p>
    <w:p w14:paraId="13139CDC" w14:textId="727565EE" w:rsidR="002B0E04" w:rsidRDefault="002B0E04" w:rsidP="002B0E04">
      <w:pPr>
        <w:ind w:firstLine="0"/>
        <w:jc w:val="center"/>
        <w:rPr>
          <w:rFonts w:ascii="Times New Roman" w:hAnsi="Times New Roman" w:cs="Times New Roman"/>
          <w:sz w:val="24"/>
          <w:szCs w:val="24"/>
        </w:rPr>
      </w:pPr>
    </w:p>
    <w:p w14:paraId="1CD45CA4" w14:textId="3E156C43" w:rsidR="002B0E04" w:rsidRDefault="00E415FF" w:rsidP="002B0E04">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39578E12" w14:textId="0558D23A" w:rsidR="002B0E04" w:rsidRDefault="00E415FF" w:rsidP="002B0E04">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3B85B6F0" w14:textId="05A05A48" w:rsidR="002B0E04" w:rsidRDefault="00E415FF" w:rsidP="002B0E04">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73B44236" w14:textId="6F2AFFED" w:rsidR="002B0E04" w:rsidRDefault="00E415FF" w:rsidP="002B0E04">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563CCB12" w14:textId="77777777" w:rsidR="00DF28DC" w:rsidRDefault="00E415FF" w:rsidP="00DF28DC">
      <w:pPr>
        <w:ind w:firstLine="0"/>
        <w:jc w:val="center"/>
        <w:rPr>
          <w:rFonts w:ascii="Times New Roman" w:hAnsi="Times New Roman" w:cs="Times New Roman"/>
          <w:sz w:val="24"/>
          <w:szCs w:val="24"/>
        </w:rPr>
      </w:pPr>
      <w:r>
        <w:rPr>
          <w:rFonts w:ascii="Times New Roman" w:hAnsi="Times New Roman" w:cs="Times New Roman"/>
          <w:sz w:val="24"/>
          <w:szCs w:val="24"/>
        </w:rPr>
        <w:t>Date</w:t>
      </w:r>
      <w:r w:rsidRPr="002B0E04">
        <w:rPr>
          <w:rFonts w:ascii="Times New Roman" w:hAnsi="Times New Roman" w:cs="Times New Roman"/>
          <w:sz w:val="24"/>
          <w:szCs w:val="24"/>
        </w:rPr>
        <w:t xml:space="preserve"> </w:t>
      </w:r>
    </w:p>
    <w:p w14:paraId="4D8D9E1B" w14:textId="77777777" w:rsidR="00DF28DC" w:rsidRDefault="00E415FF">
      <w:pPr>
        <w:rPr>
          <w:rFonts w:ascii="Times New Roman" w:hAnsi="Times New Roman" w:cs="Times New Roman"/>
          <w:sz w:val="24"/>
          <w:szCs w:val="24"/>
        </w:rPr>
      </w:pPr>
      <w:r>
        <w:rPr>
          <w:rFonts w:ascii="Times New Roman" w:hAnsi="Times New Roman" w:cs="Times New Roman"/>
          <w:sz w:val="24"/>
          <w:szCs w:val="24"/>
        </w:rPr>
        <w:br w:type="page"/>
      </w:r>
    </w:p>
    <w:p w14:paraId="77AEE2EB" w14:textId="75475B7C" w:rsidR="002B0E04" w:rsidRPr="00DF28DC" w:rsidRDefault="00E415FF" w:rsidP="00DF28DC">
      <w:pPr>
        <w:ind w:firstLine="0"/>
        <w:jc w:val="center"/>
        <w:rPr>
          <w:rFonts w:ascii="Times New Roman" w:hAnsi="Times New Roman" w:cs="Times New Roman"/>
          <w:sz w:val="24"/>
          <w:szCs w:val="24"/>
        </w:rPr>
      </w:pPr>
      <w:r w:rsidRPr="002B0E04">
        <w:rPr>
          <w:rFonts w:ascii="Times New Roman" w:hAnsi="Times New Roman" w:cs="Times New Roman"/>
          <w:b/>
          <w:bCs/>
          <w:sz w:val="24"/>
          <w:szCs w:val="24"/>
        </w:rPr>
        <w:lastRenderedPageBreak/>
        <w:t>Quality Process- NASA Challenger Disaster</w:t>
      </w:r>
    </w:p>
    <w:p w14:paraId="7429D760" w14:textId="10816FFE" w:rsidR="002B0E04" w:rsidRDefault="00E415FF" w:rsidP="002B0E04">
      <w:pPr>
        <w:ind w:firstLine="0"/>
        <w:rPr>
          <w:rFonts w:ascii="Times New Roman" w:hAnsi="Times New Roman" w:cs="Times New Roman"/>
          <w:b/>
          <w:bCs/>
          <w:sz w:val="24"/>
          <w:szCs w:val="24"/>
        </w:rPr>
      </w:pPr>
      <w:r w:rsidRPr="002B0E04">
        <w:rPr>
          <w:rFonts w:ascii="Times New Roman" w:hAnsi="Times New Roman" w:cs="Times New Roman"/>
          <w:b/>
          <w:bCs/>
          <w:sz w:val="24"/>
          <w:szCs w:val="24"/>
        </w:rPr>
        <w:t>Definition of an adverse event</w:t>
      </w:r>
    </w:p>
    <w:p w14:paraId="2B1BC9ED" w14:textId="4AA4261F" w:rsidR="00DF28DC" w:rsidRDefault="00E415FF" w:rsidP="00F5775B">
      <w:pPr>
        <w:rPr>
          <w:rFonts w:ascii="Times New Roman" w:hAnsi="Times New Roman" w:cs="Times New Roman"/>
          <w:sz w:val="24"/>
          <w:szCs w:val="24"/>
        </w:rPr>
      </w:pPr>
      <w:r>
        <w:rPr>
          <w:rFonts w:ascii="Times New Roman" w:hAnsi="Times New Roman" w:cs="Times New Roman"/>
          <w:sz w:val="24"/>
          <w:szCs w:val="24"/>
        </w:rPr>
        <w:t xml:space="preserve">An adverse event can be defined as any unpleasant medical incidence in a patient or </w:t>
      </w:r>
      <w:r w:rsidRPr="004D5DDD">
        <w:rPr>
          <w:rFonts w:ascii="Times New Roman" w:hAnsi="Times New Roman" w:cs="Times New Roman"/>
          <w:sz w:val="24"/>
          <w:szCs w:val="24"/>
        </w:rPr>
        <w:t>clinical examination</w:t>
      </w:r>
      <w:r>
        <w:rPr>
          <w:rFonts w:ascii="Times New Roman" w:hAnsi="Times New Roman" w:cs="Times New Roman"/>
          <w:sz w:val="24"/>
          <w:szCs w:val="24"/>
        </w:rPr>
        <w:t xml:space="preserve"> whose subject is administered a therapeutic product and one that doesn't necessarily result from anything about the treatment. For this reason, an adve</w:t>
      </w:r>
      <w:r>
        <w:rPr>
          <w:rFonts w:ascii="Times New Roman" w:hAnsi="Times New Roman" w:cs="Times New Roman"/>
          <w:sz w:val="24"/>
          <w:szCs w:val="24"/>
        </w:rPr>
        <w:t>rse event</w:t>
      </w:r>
      <w:r w:rsidR="00BE643E">
        <w:rPr>
          <w:rFonts w:ascii="Times New Roman" w:hAnsi="Times New Roman" w:cs="Times New Roman"/>
          <w:sz w:val="24"/>
          <w:szCs w:val="24"/>
        </w:rPr>
        <w:t xml:space="preserve"> may be termed as an unintended and unfavorable sign, symptom, or illness that is temporarily related to the investigational invention. This is the case whether there exists a medicinal product or not</w:t>
      </w:r>
      <w:r w:rsidR="006267F3" w:rsidRPr="006267F3">
        <w:rPr>
          <w:rFonts w:ascii="Times New Roman" w:hAnsi="Times New Roman" w:cs="Times New Roman"/>
          <w:sz w:val="24"/>
          <w:szCs w:val="24"/>
        </w:rPr>
        <w:t xml:space="preserve"> </w:t>
      </w:r>
      <w:r w:rsidR="006267F3">
        <w:rPr>
          <w:rFonts w:ascii="Times New Roman" w:hAnsi="Times New Roman" w:cs="Times New Roman"/>
          <w:sz w:val="24"/>
          <w:szCs w:val="24"/>
        </w:rPr>
        <w:t>(</w:t>
      </w:r>
      <w:r w:rsidR="006267F3" w:rsidRPr="006267F3">
        <w:rPr>
          <w:rFonts w:ascii="Times New Roman" w:hAnsi="Times New Roman" w:cs="Times New Roman"/>
          <w:sz w:val="24"/>
          <w:szCs w:val="24"/>
        </w:rPr>
        <w:t>Shukla</w:t>
      </w:r>
      <w:r w:rsidR="006267F3">
        <w:rPr>
          <w:rFonts w:ascii="Times New Roman" w:hAnsi="Times New Roman" w:cs="Times New Roman"/>
          <w:sz w:val="24"/>
          <w:szCs w:val="24"/>
        </w:rPr>
        <w:t xml:space="preserve"> et al., 2020)</w:t>
      </w:r>
      <w:r w:rsidR="00BE643E">
        <w:rPr>
          <w:rFonts w:ascii="Times New Roman" w:hAnsi="Times New Roman" w:cs="Times New Roman"/>
          <w:sz w:val="24"/>
          <w:szCs w:val="24"/>
        </w:rPr>
        <w:t xml:space="preserve">. </w:t>
      </w:r>
    </w:p>
    <w:p w14:paraId="50B22596" w14:textId="2DC64A43" w:rsidR="002B0E04" w:rsidRDefault="00E415FF" w:rsidP="00F5775B">
      <w:pPr>
        <w:rPr>
          <w:rFonts w:ascii="Times New Roman" w:hAnsi="Times New Roman" w:cs="Times New Roman"/>
          <w:sz w:val="24"/>
          <w:szCs w:val="24"/>
        </w:rPr>
      </w:pPr>
      <w:r>
        <w:rPr>
          <w:rFonts w:ascii="Times New Roman" w:hAnsi="Times New Roman" w:cs="Times New Roman"/>
          <w:sz w:val="24"/>
          <w:szCs w:val="24"/>
        </w:rPr>
        <w:t xml:space="preserve">Study sponsors </w:t>
      </w:r>
      <w:r>
        <w:rPr>
          <w:rFonts w:ascii="Times New Roman" w:hAnsi="Times New Roman" w:cs="Times New Roman"/>
          <w:sz w:val="24"/>
          <w:szCs w:val="24"/>
        </w:rPr>
        <w:t>should ensure that they report the adverse events for that patient who participates in the clinical tests. The serious adverse events- those which lead to death, ailments that demand hospitalization, life-threatening events, those that result in incapacity</w:t>
      </w:r>
      <w:r>
        <w:rPr>
          <w:rFonts w:ascii="Times New Roman" w:hAnsi="Times New Roman" w:cs="Times New Roman"/>
          <w:sz w:val="24"/>
          <w:szCs w:val="24"/>
        </w:rPr>
        <w:t xml:space="preserve"> or disabilities- should be</w:t>
      </w:r>
      <w:r w:rsidR="008D7505">
        <w:rPr>
          <w:rFonts w:ascii="Times New Roman" w:hAnsi="Times New Roman" w:cs="Times New Roman"/>
          <w:sz w:val="24"/>
          <w:szCs w:val="24"/>
        </w:rPr>
        <w:t xml:space="preserve"> immediately</w:t>
      </w:r>
      <w:r>
        <w:rPr>
          <w:rFonts w:ascii="Times New Roman" w:hAnsi="Times New Roman" w:cs="Times New Roman"/>
          <w:sz w:val="24"/>
          <w:szCs w:val="24"/>
        </w:rPr>
        <w:t xml:space="preserve"> </w:t>
      </w:r>
      <w:r w:rsidR="008D7505">
        <w:rPr>
          <w:rFonts w:ascii="Times New Roman" w:hAnsi="Times New Roman" w:cs="Times New Roman"/>
          <w:sz w:val="24"/>
          <w:szCs w:val="24"/>
        </w:rPr>
        <w:t>conveyed to the relevant authority. The adverse events that are not serious should only be documented in the summary that is made every year and then forwarded to the regulatory authority.</w:t>
      </w:r>
    </w:p>
    <w:p w14:paraId="33D12F63" w14:textId="251EDAB9" w:rsidR="008D7505" w:rsidRDefault="00E415FF" w:rsidP="008D7505">
      <w:pPr>
        <w:ind w:firstLine="0"/>
        <w:rPr>
          <w:rFonts w:ascii="Times New Roman" w:hAnsi="Times New Roman" w:cs="Times New Roman"/>
          <w:b/>
          <w:bCs/>
          <w:sz w:val="24"/>
          <w:szCs w:val="24"/>
        </w:rPr>
      </w:pPr>
      <w:r w:rsidRPr="00C36BE1">
        <w:rPr>
          <w:rFonts w:ascii="Times New Roman" w:hAnsi="Times New Roman" w:cs="Times New Roman"/>
          <w:b/>
          <w:bCs/>
          <w:sz w:val="24"/>
          <w:szCs w:val="24"/>
        </w:rPr>
        <w:t>Positive effects of an adve</w:t>
      </w:r>
      <w:r w:rsidRPr="00C36BE1">
        <w:rPr>
          <w:rFonts w:ascii="Times New Roman" w:hAnsi="Times New Roman" w:cs="Times New Roman"/>
          <w:b/>
          <w:bCs/>
          <w:sz w:val="24"/>
          <w:szCs w:val="24"/>
        </w:rPr>
        <w:t>rse event in healthcare</w:t>
      </w:r>
    </w:p>
    <w:p w14:paraId="535842FE" w14:textId="16575CD7" w:rsidR="00C65CD4" w:rsidRDefault="00E415FF" w:rsidP="006267F3">
      <w:pPr>
        <w:ind w:firstLine="0"/>
        <w:rPr>
          <w:rFonts w:ascii="Times New Roman" w:hAnsi="Times New Roman" w:cs="Times New Roman"/>
          <w:sz w:val="24"/>
          <w:szCs w:val="24"/>
        </w:rPr>
      </w:pPr>
      <w:r>
        <w:rPr>
          <w:rFonts w:ascii="Times New Roman" w:hAnsi="Times New Roman" w:cs="Times New Roman"/>
          <w:sz w:val="24"/>
          <w:szCs w:val="24"/>
        </w:rPr>
        <w:tab/>
        <w:t>The possible causes of adverse events are well understood, and the appropriate measures are put in place if reported. Various benefits are a result of enhancing uniform and consistent reporting systems for adverse events. One of th</w:t>
      </w:r>
      <w:r>
        <w:rPr>
          <w:rFonts w:ascii="Times New Roman" w:hAnsi="Times New Roman" w:cs="Times New Roman"/>
          <w:sz w:val="24"/>
          <w:szCs w:val="24"/>
        </w:rPr>
        <w:t xml:space="preserve">ese benefits in healthcare is that it allows for an opportunity to advance the safety of both the patients and </w:t>
      </w:r>
      <w:r w:rsidR="0059182A">
        <w:rPr>
          <w:rFonts w:ascii="Times New Roman" w:hAnsi="Times New Roman" w:cs="Times New Roman"/>
          <w:sz w:val="24"/>
          <w:szCs w:val="24"/>
        </w:rPr>
        <w:t>the workplace. Where the safety of the patient is a priority, accurate data should be presented. The collection of this data is highly connected with the consistency of the reports given</w:t>
      </w:r>
      <w:r w:rsidR="006267F3" w:rsidRPr="006267F3">
        <w:rPr>
          <w:rFonts w:ascii="Times New Roman" w:hAnsi="Times New Roman" w:cs="Times New Roman"/>
          <w:sz w:val="24"/>
          <w:szCs w:val="24"/>
        </w:rPr>
        <w:t xml:space="preserve"> </w:t>
      </w:r>
      <w:r w:rsidR="006267F3">
        <w:rPr>
          <w:rFonts w:ascii="Times New Roman" w:hAnsi="Times New Roman" w:cs="Times New Roman"/>
          <w:sz w:val="24"/>
          <w:szCs w:val="24"/>
        </w:rPr>
        <w:t>(</w:t>
      </w:r>
      <w:r w:rsidR="006267F3" w:rsidRPr="006267F3">
        <w:rPr>
          <w:rFonts w:ascii="Times New Roman" w:hAnsi="Times New Roman" w:cs="Times New Roman"/>
          <w:sz w:val="24"/>
          <w:szCs w:val="24"/>
        </w:rPr>
        <w:t>Rennenberg</w:t>
      </w:r>
      <w:r w:rsidR="006267F3">
        <w:rPr>
          <w:rFonts w:ascii="Times New Roman" w:hAnsi="Times New Roman" w:cs="Times New Roman"/>
          <w:sz w:val="24"/>
          <w:szCs w:val="24"/>
        </w:rPr>
        <w:t xml:space="preserve"> et al., 2018)</w:t>
      </w:r>
      <w:r w:rsidR="0059182A">
        <w:rPr>
          <w:rFonts w:ascii="Times New Roman" w:hAnsi="Times New Roman" w:cs="Times New Roman"/>
          <w:sz w:val="24"/>
          <w:szCs w:val="24"/>
        </w:rPr>
        <w:t xml:space="preserve">. </w:t>
      </w:r>
      <w:r>
        <w:rPr>
          <w:rFonts w:ascii="Times New Roman" w:hAnsi="Times New Roman" w:cs="Times New Roman"/>
          <w:sz w:val="24"/>
          <w:szCs w:val="24"/>
        </w:rPr>
        <w:br w:type="page"/>
      </w:r>
    </w:p>
    <w:p w14:paraId="2BB9C173" w14:textId="3B4CE2C4" w:rsidR="00C36BE1" w:rsidRDefault="00E415FF" w:rsidP="00C65CD4">
      <w:pPr>
        <w:rPr>
          <w:rFonts w:ascii="Times New Roman" w:hAnsi="Times New Roman" w:cs="Times New Roman"/>
          <w:sz w:val="24"/>
          <w:szCs w:val="24"/>
        </w:rPr>
      </w:pPr>
      <w:r>
        <w:rPr>
          <w:rFonts w:ascii="Times New Roman" w:hAnsi="Times New Roman" w:cs="Times New Roman"/>
          <w:sz w:val="24"/>
          <w:szCs w:val="24"/>
        </w:rPr>
        <w:lastRenderedPageBreak/>
        <w:t>Secondly, adverse events positively affect healthcare by helping understand the system catastrophes and the leading factors. Effective practices require that a demanding report of adver</w:t>
      </w:r>
      <w:r>
        <w:rPr>
          <w:rFonts w:ascii="Times New Roman" w:hAnsi="Times New Roman" w:cs="Times New Roman"/>
          <w:sz w:val="24"/>
          <w:szCs w:val="24"/>
        </w:rPr>
        <w:t xml:space="preserve">se events and the frequency of the adverse events are done. </w:t>
      </w:r>
      <w:r w:rsidR="00DF28DC">
        <w:rPr>
          <w:rFonts w:ascii="Times New Roman" w:hAnsi="Times New Roman" w:cs="Times New Roman"/>
          <w:sz w:val="24"/>
          <w:szCs w:val="24"/>
        </w:rPr>
        <w:t>T</w:t>
      </w:r>
      <w:r>
        <w:rPr>
          <w:rFonts w:ascii="Times New Roman" w:hAnsi="Times New Roman" w:cs="Times New Roman"/>
          <w:sz w:val="24"/>
          <w:szCs w:val="24"/>
        </w:rPr>
        <w:t xml:space="preserve">his information is very beneficial in healthcare because it </w:t>
      </w:r>
      <w:r w:rsidR="00A522E6">
        <w:rPr>
          <w:rFonts w:ascii="Times New Roman" w:hAnsi="Times New Roman" w:cs="Times New Roman"/>
          <w:sz w:val="24"/>
          <w:szCs w:val="24"/>
        </w:rPr>
        <w:t>necessitates</w:t>
      </w:r>
      <w:r>
        <w:rPr>
          <w:rFonts w:ascii="Times New Roman" w:hAnsi="Times New Roman" w:cs="Times New Roman"/>
          <w:sz w:val="24"/>
          <w:szCs w:val="24"/>
        </w:rPr>
        <w:t xml:space="preserve"> identifying the system </w:t>
      </w:r>
      <w:r w:rsidR="00A522E6">
        <w:rPr>
          <w:rFonts w:ascii="Times New Roman" w:hAnsi="Times New Roman" w:cs="Times New Roman"/>
          <w:sz w:val="24"/>
          <w:szCs w:val="24"/>
        </w:rPr>
        <w:t>breakdowns or letdowns to enhance safety. Another benefit in this category is an increase in transparency and trust in the facilities. In most cases, not reporting or few reporting cases are attributed to such reasons as general uncommunicativeness of the workers. They fail to report the adverse events because of their fear of losing their jobs. Also, there are programs such as incentives that discourage reporting adverse events</w:t>
      </w:r>
      <w:r w:rsidR="006267F3" w:rsidRPr="006267F3">
        <w:rPr>
          <w:rFonts w:ascii="Times New Roman" w:hAnsi="Times New Roman" w:cs="Times New Roman"/>
          <w:sz w:val="24"/>
          <w:szCs w:val="24"/>
        </w:rPr>
        <w:t xml:space="preserve"> </w:t>
      </w:r>
      <w:r w:rsidR="006267F3">
        <w:rPr>
          <w:rFonts w:ascii="Times New Roman" w:hAnsi="Times New Roman" w:cs="Times New Roman"/>
          <w:sz w:val="24"/>
          <w:szCs w:val="24"/>
        </w:rPr>
        <w:t>(</w:t>
      </w:r>
      <w:r w:rsidR="006267F3" w:rsidRPr="006267F3">
        <w:rPr>
          <w:rFonts w:ascii="Times New Roman" w:hAnsi="Times New Roman" w:cs="Times New Roman"/>
          <w:sz w:val="24"/>
          <w:szCs w:val="24"/>
        </w:rPr>
        <w:t>Rennenberg</w:t>
      </w:r>
      <w:r w:rsidR="006267F3">
        <w:rPr>
          <w:rFonts w:ascii="Times New Roman" w:hAnsi="Times New Roman" w:cs="Times New Roman"/>
          <w:sz w:val="24"/>
          <w:szCs w:val="24"/>
        </w:rPr>
        <w:t xml:space="preserve"> et al., 2018)</w:t>
      </w:r>
      <w:r w:rsidR="00A522E6">
        <w:rPr>
          <w:rFonts w:ascii="Times New Roman" w:hAnsi="Times New Roman" w:cs="Times New Roman"/>
          <w:sz w:val="24"/>
          <w:szCs w:val="24"/>
        </w:rPr>
        <w:t xml:space="preserve">. </w:t>
      </w:r>
    </w:p>
    <w:p w14:paraId="6CDC1FF0" w14:textId="2CA7A8EF" w:rsidR="00CF3DFF" w:rsidRDefault="00E415FF" w:rsidP="00CF3DFF">
      <w:pPr>
        <w:rPr>
          <w:rFonts w:ascii="Times New Roman" w:hAnsi="Times New Roman" w:cs="Times New Roman"/>
          <w:sz w:val="24"/>
          <w:szCs w:val="24"/>
        </w:rPr>
      </w:pPr>
      <w:r>
        <w:rPr>
          <w:rFonts w:ascii="Times New Roman" w:hAnsi="Times New Roman" w:cs="Times New Roman"/>
          <w:sz w:val="24"/>
          <w:szCs w:val="24"/>
        </w:rPr>
        <w:t xml:space="preserve">Lastly, reporting of the adverse event helps in adding peace of mind and protection. Reporting the adverse events enhances the safety of the patients and </w:t>
      </w:r>
      <w:r w:rsidR="00163C16">
        <w:rPr>
          <w:rFonts w:ascii="Times New Roman" w:hAnsi="Times New Roman" w:cs="Times New Roman"/>
          <w:sz w:val="24"/>
          <w:szCs w:val="24"/>
        </w:rPr>
        <w:t>saves the healthcare organizations from incurring heavy expenses and loss of money that result from reduced payments for dealing with</w:t>
      </w:r>
      <w:r w:rsidR="006267F3">
        <w:rPr>
          <w:rFonts w:ascii="Times New Roman" w:hAnsi="Times New Roman" w:cs="Times New Roman"/>
          <w:sz w:val="24"/>
          <w:szCs w:val="24"/>
        </w:rPr>
        <w:t xml:space="preserve"> treatments of avoidable ailments.</w:t>
      </w:r>
      <w:r w:rsidR="00163C16">
        <w:rPr>
          <w:rFonts w:ascii="Times New Roman" w:hAnsi="Times New Roman" w:cs="Times New Roman"/>
          <w:sz w:val="24"/>
          <w:szCs w:val="24"/>
        </w:rPr>
        <w:t xml:space="preserve"> </w:t>
      </w:r>
    </w:p>
    <w:p w14:paraId="43FCD907" w14:textId="3F8564F0" w:rsidR="00A522E6" w:rsidRDefault="00E415FF" w:rsidP="008D7505">
      <w:pPr>
        <w:ind w:firstLine="0"/>
        <w:rPr>
          <w:rFonts w:ascii="Times New Roman" w:hAnsi="Times New Roman" w:cs="Times New Roman"/>
          <w:b/>
          <w:bCs/>
          <w:sz w:val="24"/>
          <w:szCs w:val="24"/>
        </w:rPr>
      </w:pPr>
      <w:r w:rsidRPr="00A522E6">
        <w:rPr>
          <w:rFonts w:ascii="Times New Roman" w:hAnsi="Times New Roman" w:cs="Times New Roman"/>
          <w:b/>
          <w:bCs/>
          <w:sz w:val="24"/>
          <w:szCs w:val="24"/>
        </w:rPr>
        <w:t>The steps or events in the process that were missed leading to the error</w:t>
      </w:r>
    </w:p>
    <w:p w14:paraId="1DAA9BEB" w14:textId="77777777" w:rsidR="00DF28DC" w:rsidRDefault="00E415FF" w:rsidP="002914D9">
      <w:pPr>
        <w:rPr>
          <w:rFonts w:ascii="Times New Roman" w:hAnsi="Times New Roman" w:cs="Times New Roman"/>
          <w:sz w:val="24"/>
          <w:szCs w:val="24"/>
        </w:rPr>
      </w:pPr>
      <w:r>
        <w:rPr>
          <w:rFonts w:ascii="Times New Roman" w:hAnsi="Times New Roman" w:cs="Times New Roman"/>
          <w:sz w:val="24"/>
          <w:szCs w:val="24"/>
        </w:rPr>
        <w:t>In the NASA Challenger Disaster case study, several steps events were missed that led to the tragedy. The case study illustrates that the experts had already realized that the challenger had a default, but they allowed the launching. This is the main probl</w:t>
      </w:r>
      <w:r>
        <w:rPr>
          <w:rFonts w:ascii="Times New Roman" w:hAnsi="Times New Roman" w:cs="Times New Roman"/>
          <w:sz w:val="24"/>
          <w:szCs w:val="24"/>
        </w:rPr>
        <w:t xml:space="preserve">em that resulted in the tragedy in NASA. The launching of the challenger was surrounded by </w:t>
      </w:r>
      <w:r w:rsidR="002914D9">
        <w:rPr>
          <w:rFonts w:ascii="Times New Roman" w:hAnsi="Times New Roman" w:cs="Times New Roman"/>
          <w:sz w:val="24"/>
          <w:szCs w:val="24"/>
        </w:rPr>
        <w:t xml:space="preserve">unethical events accompanied by aggressive and bureaucratic leadership. These greatly contributed to the emergence of the disaster. </w:t>
      </w:r>
    </w:p>
    <w:p w14:paraId="7B7E13CA" w14:textId="1A0DC77C" w:rsidR="00A522E6" w:rsidRDefault="00E415FF" w:rsidP="002914D9">
      <w:pPr>
        <w:rPr>
          <w:rFonts w:ascii="Times New Roman" w:hAnsi="Times New Roman" w:cs="Times New Roman"/>
          <w:sz w:val="24"/>
          <w:szCs w:val="24"/>
        </w:rPr>
      </w:pPr>
      <w:r>
        <w:rPr>
          <w:rFonts w:ascii="Times New Roman" w:hAnsi="Times New Roman" w:cs="Times New Roman"/>
          <w:sz w:val="24"/>
          <w:szCs w:val="24"/>
        </w:rPr>
        <w:t>The death of the seven crew memb</w:t>
      </w:r>
      <w:r>
        <w:rPr>
          <w:rFonts w:ascii="Times New Roman" w:hAnsi="Times New Roman" w:cs="Times New Roman"/>
          <w:sz w:val="24"/>
          <w:szCs w:val="24"/>
        </w:rPr>
        <w:t xml:space="preserve">ers resulted from the bad decision that saw the rocket launched. Had the launching decision been made wisely, the deaths would be avoided. It was </w:t>
      </w:r>
      <w:r>
        <w:rPr>
          <w:rFonts w:ascii="Times New Roman" w:hAnsi="Times New Roman" w:cs="Times New Roman"/>
          <w:sz w:val="24"/>
          <w:szCs w:val="24"/>
        </w:rPr>
        <w:lastRenderedPageBreak/>
        <w:t xml:space="preserve">uncouth to decide on launching the rocket </w:t>
      </w:r>
      <w:r w:rsidR="0034157C">
        <w:rPr>
          <w:rFonts w:ascii="Times New Roman" w:hAnsi="Times New Roman" w:cs="Times New Roman"/>
          <w:sz w:val="24"/>
          <w:szCs w:val="24"/>
        </w:rPr>
        <w:t xml:space="preserve">because the experts had already realized that there were problems. NASA adopted a narcissistic leadership approach that required adherence to the rules and regulations they set. They excessively controlled the employees and pushed them to cooperate with the decision without considering how risky the situation was. </w:t>
      </w:r>
    </w:p>
    <w:p w14:paraId="37A8EBB6" w14:textId="7454E45F" w:rsidR="0034157C" w:rsidRDefault="00E415FF" w:rsidP="0034157C">
      <w:pPr>
        <w:ind w:firstLine="0"/>
        <w:rPr>
          <w:rFonts w:ascii="Times New Roman" w:hAnsi="Times New Roman" w:cs="Times New Roman"/>
          <w:b/>
          <w:bCs/>
          <w:sz w:val="24"/>
          <w:szCs w:val="24"/>
        </w:rPr>
      </w:pPr>
      <w:r w:rsidRPr="0034157C">
        <w:rPr>
          <w:rFonts w:ascii="Times New Roman" w:hAnsi="Times New Roman" w:cs="Times New Roman"/>
          <w:b/>
          <w:bCs/>
          <w:sz w:val="24"/>
          <w:szCs w:val="24"/>
        </w:rPr>
        <w:t>The res</w:t>
      </w:r>
      <w:r w:rsidRPr="0034157C">
        <w:rPr>
          <w:rFonts w:ascii="Times New Roman" w:hAnsi="Times New Roman" w:cs="Times New Roman"/>
          <w:b/>
          <w:bCs/>
          <w:sz w:val="24"/>
          <w:szCs w:val="24"/>
        </w:rPr>
        <w:t>ult of the error</w:t>
      </w:r>
    </w:p>
    <w:p w14:paraId="77CA01E0" w14:textId="7C4B8234" w:rsidR="0034157C" w:rsidRDefault="00E415FF" w:rsidP="00C65CD4">
      <w:pPr>
        <w:rPr>
          <w:rFonts w:ascii="Times New Roman" w:hAnsi="Times New Roman" w:cs="Times New Roman"/>
          <w:sz w:val="24"/>
          <w:szCs w:val="24"/>
        </w:rPr>
      </w:pPr>
      <w:r>
        <w:rPr>
          <w:rFonts w:ascii="Times New Roman" w:hAnsi="Times New Roman" w:cs="Times New Roman"/>
          <w:sz w:val="24"/>
          <w:szCs w:val="24"/>
        </w:rPr>
        <w:t xml:space="preserve">Experts had warned that the rocket had some technical problems and therefore was not </w:t>
      </w:r>
      <w:r w:rsidR="00DF28DC">
        <w:rPr>
          <w:rFonts w:ascii="Times New Roman" w:hAnsi="Times New Roman" w:cs="Times New Roman"/>
          <w:sz w:val="24"/>
          <w:szCs w:val="24"/>
        </w:rPr>
        <w:t xml:space="preserve">ready for launch. Despite having this knowledge, the NASA organization ignored the likely danger they would expose people to. </w:t>
      </w:r>
      <w:r w:rsidRPr="0034157C">
        <w:rPr>
          <w:rFonts w:ascii="Times New Roman" w:hAnsi="Times New Roman" w:cs="Times New Roman"/>
          <w:sz w:val="24"/>
          <w:szCs w:val="24"/>
        </w:rPr>
        <w:t>The ignorance of the technic</w:t>
      </w:r>
      <w:r w:rsidRPr="0034157C">
        <w:rPr>
          <w:rFonts w:ascii="Times New Roman" w:hAnsi="Times New Roman" w:cs="Times New Roman"/>
          <w:sz w:val="24"/>
          <w:szCs w:val="24"/>
        </w:rPr>
        <w:t xml:space="preserve">al hitch of the rocket </w:t>
      </w:r>
      <w:r>
        <w:rPr>
          <w:rFonts w:ascii="Times New Roman" w:hAnsi="Times New Roman" w:cs="Times New Roman"/>
          <w:sz w:val="24"/>
          <w:szCs w:val="24"/>
        </w:rPr>
        <w:t>by the NASA organization led to the gambling of the lives of seven crew members. This led to the crashing of the space shuttle, which resulted in the loss of the lives of the seven crew members</w:t>
      </w:r>
      <w:r w:rsidR="006267F3">
        <w:rPr>
          <w:rFonts w:ascii="Times New Roman" w:hAnsi="Times New Roman" w:cs="Times New Roman"/>
          <w:sz w:val="24"/>
          <w:szCs w:val="24"/>
        </w:rPr>
        <w:t xml:space="preserve"> </w:t>
      </w:r>
      <w:r w:rsidR="006267F3" w:rsidRPr="006267F3">
        <w:rPr>
          <w:rFonts w:ascii="Times New Roman" w:hAnsi="Times New Roman" w:cs="Times New Roman"/>
          <w:sz w:val="24"/>
          <w:szCs w:val="24"/>
        </w:rPr>
        <w:t>(Freeman, 2018)</w:t>
      </w:r>
      <w:r>
        <w:rPr>
          <w:rFonts w:ascii="Times New Roman" w:hAnsi="Times New Roman" w:cs="Times New Roman"/>
          <w:sz w:val="24"/>
          <w:szCs w:val="24"/>
        </w:rPr>
        <w:t xml:space="preserve">. </w:t>
      </w:r>
    </w:p>
    <w:p w14:paraId="4582B7F6" w14:textId="2A64C3FD" w:rsidR="00DF28DC" w:rsidRDefault="00E415FF" w:rsidP="0034157C">
      <w:pPr>
        <w:ind w:firstLine="0"/>
        <w:rPr>
          <w:rFonts w:ascii="Times New Roman" w:hAnsi="Times New Roman" w:cs="Times New Roman"/>
          <w:b/>
          <w:bCs/>
          <w:sz w:val="24"/>
          <w:szCs w:val="24"/>
        </w:rPr>
      </w:pPr>
      <w:r w:rsidRPr="00DF28DC">
        <w:rPr>
          <w:rFonts w:ascii="Times New Roman" w:hAnsi="Times New Roman" w:cs="Times New Roman"/>
          <w:b/>
          <w:bCs/>
          <w:sz w:val="24"/>
          <w:szCs w:val="24"/>
        </w:rPr>
        <w:t xml:space="preserve">How </w:t>
      </w:r>
      <w:r w:rsidRPr="00DF28DC">
        <w:rPr>
          <w:rFonts w:ascii="Times New Roman" w:hAnsi="Times New Roman" w:cs="Times New Roman"/>
          <w:b/>
          <w:bCs/>
          <w:sz w:val="24"/>
          <w:szCs w:val="24"/>
        </w:rPr>
        <w:t>the error might have been prevented</w:t>
      </w:r>
    </w:p>
    <w:p w14:paraId="11D53380" w14:textId="77777777" w:rsidR="00C65CD4" w:rsidRDefault="00E415FF" w:rsidP="001858D0">
      <w:pPr>
        <w:rPr>
          <w:rFonts w:ascii="Times New Roman" w:hAnsi="Times New Roman" w:cs="Times New Roman"/>
          <w:sz w:val="24"/>
          <w:szCs w:val="24"/>
        </w:rPr>
      </w:pPr>
      <w:r>
        <w:rPr>
          <w:rFonts w:ascii="Times New Roman" w:hAnsi="Times New Roman" w:cs="Times New Roman"/>
          <w:sz w:val="24"/>
          <w:szCs w:val="24"/>
        </w:rPr>
        <w:t>The NASA challenger disaster was awful and unimaginable. It was primarily caused by the NASA leadership enshrined with stupidity and ignorance. The leadership did not adopt effective communication among the workers. Some</w:t>
      </w:r>
      <w:r>
        <w:rPr>
          <w:rFonts w:ascii="Times New Roman" w:hAnsi="Times New Roman" w:cs="Times New Roman"/>
          <w:sz w:val="24"/>
          <w:szCs w:val="24"/>
        </w:rPr>
        <w:t xml:space="preserve"> strategies ought to have been put in place to avoid the tragedy. One such strategy is improving communication within the organization so that the employees would work with one accord and their safety guaranteed. </w:t>
      </w:r>
    </w:p>
    <w:p w14:paraId="2D37D13E" w14:textId="77777777" w:rsidR="00266404" w:rsidRDefault="00E415FF" w:rsidP="001858D0">
      <w:pPr>
        <w:rPr>
          <w:rFonts w:ascii="Times New Roman" w:hAnsi="Times New Roman" w:cs="Times New Roman"/>
          <w:sz w:val="24"/>
          <w:szCs w:val="24"/>
        </w:rPr>
      </w:pPr>
      <w:r>
        <w:rPr>
          <w:rFonts w:ascii="Times New Roman" w:hAnsi="Times New Roman" w:cs="Times New Roman"/>
          <w:sz w:val="24"/>
          <w:szCs w:val="24"/>
        </w:rPr>
        <w:t xml:space="preserve">Additionally, </w:t>
      </w:r>
      <w:r w:rsidR="001858D0">
        <w:rPr>
          <w:rFonts w:ascii="Times New Roman" w:hAnsi="Times New Roman" w:cs="Times New Roman"/>
          <w:sz w:val="24"/>
          <w:szCs w:val="24"/>
        </w:rPr>
        <w:t xml:space="preserve">NASA also ought to have adopted </w:t>
      </w:r>
      <w:r>
        <w:rPr>
          <w:rFonts w:ascii="Times New Roman" w:hAnsi="Times New Roman" w:cs="Times New Roman"/>
          <w:sz w:val="24"/>
          <w:szCs w:val="24"/>
        </w:rPr>
        <w:t>an effective leadership that would not disregard the safety of employees. Effective leadership would have ensured that a thorough examination of the likely risks has been conducted before the employees engage in any commitment. Effective leadership wou</w:t>
      </w:r>
      <w:r>
        <w:rPr>
          <w:rFonts w:ascii="Times New Roman" w:hAnsi="Times New Roman" w:cs="Times New Roman"/>
          <w:sz w:val="24"/>
          <w:szCs w:val="24"/>
        </w:rPr>
        <w:t>ld also not have been self-centered, aiming at</w:t>
      </w:r>
    </w:p>
    <w:p w14:paraId="5E7EA6E6" w14:textId="77777777" w:rsidR="00266404" w:rsidRDefault="00266404">
      <w:pPr>
        <w:rPr>
          <w:rFonts w:ascii="Times New Roman" w:hAnsi="Times New Roman" w:cs="Times New Roman"/>
          <w:sz w:val="24"/>
          <w:szCs w:val="24"/>
        </w:rPr>
      </w:pPr>
      <w:r>
        <w:rPr>
          <w:rFonts w:ascii="Times New Roman" w:hAnsi="Times New Roman" w:cs="Times New Roman"/>
          <w:sz w:val="24"/>
          <w:szCs w:val="24"/>
        </w:rPr>
        <w:br w:type="page"/>
      </w:r>
    </w:p>
    <w:p w14:paraId="76BF8E62" w14:textId="51630333" w:rsidR="00DF28DC" w:rsidRDefault="00E415FF" w:rsidP="00266404">
      <w:pPr>
        <w:ind w:firstLine="0"/>
        <w:rPr>
          <w:rFonts w:ascii="Times New Roman" w:hAnsi="Times New Roman" w:cs="Times New Roman"/>
          <w:sz w:val="24"/>
          <w:szCs w:val="24"/>
        </w:rPr>
      </w:pPr>
      <w:r>
        <w:rPr>
          <w:rFonts w:ascii="Times New Roman" w:hAnsi="Times New Roman" w:cs="Times New Roman"/>
          <w:sz w:val="24"/>
          <w:szCs w:val="24"/>
        </w:rPr>
        <w:lastRenderedPageBreak/>
        <w:t>accomplishing their goals without caring about the safety of their subjects</w:t>
      </w:r>
      <w:r w:rsidR="006267F3">
        <w:rPr>
          <w:rFonts w:ascii="Times New Roman" w:hAnsi="Times New Roman" w:cs="Times New Roman"/>
          <w:sz w:val="24"/>
          <w:szCs w:val="24"/>
        </w:rPr>
        <w:t xml:space="preserve"> </w:t>
      </w:r>
      <w:r w:rsidR="006267F3" w:rsidRPr="006267F3">
        <w:rPr>
          <w:rFonts w:ascii="Times New Roman" w:hAnsi="Times New Roman" w:cs="Times New Roman"/>
          <w:sz w:val="24"/>
          <w:szCs w:val="24"/>
        </w:rPr>
        <w:t>(Freeman, 2018)</w:t>
      </w:r>
      <w:r>
        <w:rPr>
          <w:rFonts w:ascii="Times New Roman" w:hAnsi="Times New Roman" w:cs="Times New Roman"/>
          <w:sz w:val="24"/>
          <w:szCs w:val="24"/>
        </w:rPr>
        <w:t xml:space="preserve">. </w:t>
      </w:r>
    </w:p>
    <w:p w14:paraId="749F671F" w14:textId="4DC847EC" w:rsidR="00395C9E" w:rsidRDefault="00E415FF" w:rsidP="001858D0">
      <w:pPr>
        <w:rPr>
          <w:rFonts w:ascii="Times New Roman" w:hAnsi="Times New Roman" w:cs="Times New Roman"/>
          <w:sz w:val="24"/>
          <w:szCs w:val="24"/>
        </w:rPr>
      </w:pPr>
      <w:r>
        <w:rPr>
          <w:rFonts w:ascii="Times New Roman" w:hAnsi="Times New Roman" w:cs="Times New Roman"/>
          <w:sz w:val="24"/>
          <w:szCs w:val="24"/>
        </w:rPr>
        <w:t xml:space="preserve">To prevent the errors, the management of NASA ought to have respected the engineers. The engineers are experts and </w:t>
      </w:r>
      <w:r>
        <w:rPr>
          <w:rFonts w:ascii="Times New Roman" w:hAnsi="Times New Roman" w:cs="Times New Roman"/>
          <w:sz w:val="24"/>
          <w:szCs w:val="24"/>
        </w:rPr>
        <w:t xml:space="preserve">professionals, and their claims ought to have been given a listening ear. </w:t>
      </w:r>
      <w:r w:rsidR="003B7F93">
        <w:rPr>
          <w:rFonts w:ascii="Times New Roman" w:hAnsi="Times New Roman" w:cs="Times New Roman"/>
          <w:sz w:val="24"/>
          <w:szCs w:val="24"/>
        </w:rPr>
        <w:t>Their expertise was accurate, and their decisions concerning the vessel ought to have been given a second thought. It was unfortunate that the management ignored their advice, yet they did not know the vessel. If they bought the idea from the experts and implemented it, the disaster would be avoided</w:t>
      </w:r>
      <w:r w:rsidR="006267F3">
        <w:rPr>
          <w:rFonts w:ascii="Times New Roman" w:hAnsi="Times New Roman" w:cs="Times New Roman"/>
          <w:sz w:val="24"/>
          <w:szCs w:val="24"/>
        </w:rPr>
        <w:t xml:space="preserve"> </w:t>
      </w:r>
      <w:r w:rsidR="006267F3" w:rsidRPr="006267F3">
        <w:rPr>
          <w:rFonts w:ascii="Times New Roman" w:hAnsi="Times New Roman" w:cs="Times New Roman"/>
          <w:sz w:val="24"/>
          <w:szCs w:val="24"/>
        </w:rPr>
        <w:t>(Freeman, 2018).</w:t>
      </w:r>
    </w:p>
    <w:p w14:paraId="0C024582" w14:textId="1A8BACBC" w:rsidR="003B7F93" w:rsidRDefault="00E415FF" w:rsidP="003B7F93">
      <w:pPr>
        <w:ind w:firstLine="0"/>
        <w:rPr>
          <w:rFonts w:ascii="Times New Roman" w:hAnsi="Times New Roman" w:cs="Times New Roman"/>
          <w:b/>
          <w:bCs/>
          <w:sz w:val="24"/>
          <w:szCs w:val="24"/>
        </w:rPr>
      </w:pPr>
      <w:r w:rsidRPr="003B7F93">
        <w:rPr>
          <w:rFonts w:ascii="Times New Roman" w:hAnsi="Times New Roman" w:cs="Times New Roman"/>
          <w:b/>
          <w:bCs/>
          <w:sz w:val="24"/>
          <w:szCs w:val="24"/>
        </w:rPr>
        <w:t>What the quality process that I reviewed brings to mind my current or previous employment</w:t>
      </w:r>
      <w:r>
        <w:rPr>
          <w:rFonts w:ascii="Times New Roman" w:hAnsi="Times New Roman" w:cs="Times New Roman"/>
          <w:b/>
          <w:bCs/>
          <w:sz w:val="24"/>
          <w:szCs w:val="24"/>
        </w:rPr>
        <w:t xml:space="preserve">. </w:t>
      </w:r>
    </w:p>
    <w:p w14:paraId="38590716" w14:textId="51250D73" w:rsidR="0028139F" w:rsidRDefault="00E415FF" w:rsidP="0028139F">
      <w:pPr>
        <w:rPr>
          <w:rFonts w:ascii="Times New Roman" w:hAnsi="Times New Roman" w:cs="Times New Roman"/>
          <w:sz w:val="24"/>
          <w:szCs w:val="24"/>
        </w:rPr>
      </w:pPr>
      <w:r w:rsidRPr="00D354CE">
        <w:rPr>
          <w:rFonts w:ascii="Times New Roman" w:hAnsi="Times New Roman" w:cs="Times New Roman"/>
          <w:sz w:val="24"/>
          <w:szCs w:val="24"/>
        </w:rPr>
        <w:t xml:space="preserve">Through the </w:t>
      </w:r>
      <w:r w:rsidR="00D354CE">
        <w:rPr>
          <w:rFonts w:ascii="Times New Roman" w:hAnsi="Times New Roman" w:cs="Times New Roman"/>
          <w:sz w:val="24"/>
          <w:szCs w:val="24"/>
        </w:rPr>
        <w:t>NASA challenger disaster, I have realized that several things that I used to ignore in my previous employment were important in my life as an employee. I ignored the importance of my safety while at work, while no one bothered to address any issue that would land me in danger. For instance, as an employee in the hydroelectric plant, my safety depended on me despite the many risks I was exposed to. The electric cables that I would handle were naked, and I would always be a victim of electric shock severally</w:t>
      </w:r>
      <w:r w:rsidR="006267F3">
        <w:rPr>
          <w:rFonts w:ascii="Times New Roman" w:hAnsi="Times New Roman" w:cs="Times New Roman"/>
          <w:sz w:val="24"/>
          <w:szCs w:val="24"/>
        </w:rPr>
        <w:t xml:space="preserve"> </w:t>
      </w:r>
      <w:r w:rsidR="006267F3" w:rsidRPr="006267F3">
        <w:rPr>
          <w:rFonts w:ascii="Times New Roman" w:hAnsi="Times New Roman" w:cs="Times New Roman"/>
          <w:sz w:val="24"/>
          <w:szCs w:val="24"/>
        </w:rPr>
        <w:t>(Freeman, 2018).</w:t>
      </w:r>
    </w:p>
    <w:p w14:paraId="5AC64114" w14:textId="387A7A1E" w:rsidR="00B705CF" w:rsidRDefault="00E415FF" w:rsidP="00B705CF">
      <w:pPr>
        <w:rPr>
          <w:rFonts w:ascii="Times New Roman" w:hAnsi="Times New Roman" w:cs="Times New Roman"/>
          <w:sz w:val="24"/>
          <w:szCs w:val="24"/>
        </w:rPr>
      </w:pPr>
      <w:r>
        <w:rPr>
          <w:rFonts w:ascii="Times New Roman" w:hAnsi="Times New Roman" w:cs="Times New Roman"/>
          <w:sz w:val="24"/>
          <w:szCs w:val="24"/>
        </w:rPr>
        <w:t>Despite the knowledge of the nakedness of the cables by the power plant, they never made any move to address the issue. The security of the employees lay on their hands. Through the quality process that I have reviewed, I have realized that I o</w:t>
      </w:r>
      <w:r>
        <w:rPr>
          <w:rFonts w:ascii="Times New Roman" w:hAnsi="Times New Roman" w:cs="Times New Roman"/>
          <w:sz w:val="24"/>
          <w:szCs w:val="24"/>
        </w:rPr>
        <w:t>ught to have been part of the solution by raising the issue for the necessary measures to be taken.</w:t>
      </w:r>
      <w:r w:rsidR="0028139F">
        <w:rPr>
          <w:rFonts w:ascii="Times New Roman" w:hAnsi="Times New Roman" w:cs="Times New Roman"/>
          <w:sz w:val="24"/>
          <w:szCs w:val="24"/>
        </w:rPr>
        <w:t xml:space="preserve"> Serious interventions are realized when identified, and the best way to identify them is through reporting</w:t>
      </w:r>
      <w:r w:rsidRPr="00B705CF">
        <w:rPr>
          <w:rFonts w:ascii="Times New Roman" w:hAnsi="Times New Roman" w:cs="Times New Roman"/>
          <w:sz w:val="24"/>
          <w:szCs w:val="24"/>
        </w:rPr>
        <w:t xml:space="preserve"> </w:t>
      </w:r>
      <w:r>
        <w:rPr>
          <w:rFonts w:ascii="Times New Roman" w:hAnsi="Times New Roman" w:cs="Times New Roman"/>
          <w:sz w:val="24"/>
          <w:szCs w:val="24"/>
        </w:rPr>
        <w:t>(</w:t>
      </w:r>
      <w:r w:rsidRPr="00B705CF">
        <w:rPr>
          <w:rFonts w:ascii="Times New Roman" w:hAnsi="Times New Roman" w:cs="Times New Roman"/>
          <w:sz w:val="24"/>
          <w:szCs w:val="24"/>
        </w:rPr>
        <w:t>Freeman,</w:t>
      </w:r>
      <w:r w:rsidR="006267F3">
        <w:rPr>
          <w:rFonts w:ascii="Times New Roman" w:hAnsi="Times New Roman" w:cs="Times New Roman"/>
          <w:sz w:val="24"/>
          <w:szCs w:val="24"/>
        </w:rPr>
        <w:t xml:space="preserve"> </w:t>
      </w:r>
      <w:r w:rsidRPr="00B705CF">
        <w:rPr>
          <w:rFonts w:ascii="Times New Roman" w:hAnsi="Times New Roman" w:cs="Times New Roman"/>
          <w:sz w:val="24"/>
          <w:szCs w:val="24"/>
        </w:rPr>
        <w:t>2018)</w:t>
      </w:r>
      <w:r w:rsidR="0028139F">
        <w:rPr>
          <w:rFonts w:ascii="Times New Roman" w:hAnsi="Times New Roman" w:cs="Times New Roman"/>
          <w:sz w:val="24"/>
          <w:szCs w:val="24"/>
        </w:rPr>
        <w:t>.</w:t>
      </w:r>
    </w:p>
    <w:p w14:paraId="6F88DAA1" w14:textId="77777777" w:rsidR="00B705CF" w:rsidRDefault="00E415FF">
      <w:pPr>
        <w:rPr>
          <w:rFonts w:ascii="Times New Roman" w:hAnsi="Times New Roman" w:cs="Times New Roman"/>
          <w:sz w:val="24"/>
          <w:szCs w:val="24"/>
        </w:rPr>
      </w:pPr>
      <w:r>
        <w:rPr>
          <w:rFonts w:ascii="Times New Roman" w:hAnsi="Times New Roman" w:cs="Times New Roman"/>
          <w:sz w:val="24"/>
          <w:szCs w:val="24"/>
        </w:rPr>
        <w:br w:type="page"/>
      </w:r>
    </w:p>
    <w:p w14:paraId="06188690" w14:textId="02BB8924" w:rsidR="00B705CF" w:rsidRPr="00B705CF" w:rsidRDefault="00E415FF" w:rsidP="00B705CF">
      <w:pPr>
        <w:ind w:firstLine="0"/>
        <w:jc w:val="center"/>
        <w:rPr>
          <w:rFonts w:ascii="Times New Roman" w:hAnsi="Times New Roman" w:cs="Times New Roman"/>
          <w:sz w:val="24"/>
          <w:szCs w:val="24"/>
        </w:rPr>
      </w:pPr>
      <w:r w:rsidRPr="00B705CF">
        <w:rPr>
          <w:rFonts w:ascii="Times New Roman" w:hAnsi="Times New Roman" w:cs="Times New Roman"/>
          <w:b/>
          <w:bCs/>
          <w:sz w:val="24"/>
          <w:szCs w:val="24"/>
        </w:rPr>
        <w:lastRenderedPageBreak/>
        <w:t>References</w:t>
      </w:r>
    </w:p>
    <w:p w14:paraId="2682A0FE" w14:textId="746E7F8B" w:rsidR="0028139F" w:rsidRDefault="00E415FF" w:rsidP="00B705CF">
      <w:pPr>
        <w:ind w:left="720" w:hanging="720"/>
        <w:rPr>
          <w:rFonts w:ascii="Times New Roman" w:hAnsi="Times New Roman" w:cs="Times New Roman"/>
          <w:sz w:val="24"/>
          <w:szCs w:val="24"/>
        </w:rPr>
      </w:pPr>
      <w:r w:rsidRPr="0028139F">
        <w:rPr>
          <w:rFonts w:ascii="Times New Roman" w:hAnsi="Times New Roman" w:cs="Times New Roman"/>
          <w:sz w:val="24"/>
          <w:szCs w:val="24"/>
        </w:rPr>
        <w:t>Freeman</w:t>
      </w:r>
      <w:r>
        <w:rPr>
          <w:rFonts w:ascii="Times New Roman" w:hAnsi="Times New Roman" w:cs="Times New Roman"/>
          <w:sz w:val="24"/>
          <w:szCs w:val="24"/>
        </w:rPr>
        <w:t>, G. (2018)</w:t>
      </w:r>
      <w:r w:rsidR="00B705CF">
        <w:rPr>
          <w:rFonts w:ascii="Times New Roman" w:hAnsi="Times New Roman" w:cs="Times New Roman"/>
          <w:sz w:val="24"/>
          <w:szCs w:val="24"/>
        </w:rPr>
        <w:t xml:space="preserve">. </w:t>
      </w:r>
      <w:r w:rsidR="00B705CF" w:rsidRPr="00B705CF">
        <w:rPr>
          <w:rFonts w:ascii="Times New Roman" w:hAnsi="Times New Roman" w:cs="Times New Roman"/>
          <w:i/>
          <w:iCs/>
          <w:sz w:val="24"/>
          <w:szCs w:val="24"/>
        </w:rPr>
        <w:t>What Can Go Wrong, Will Go Wrong: Quality Case Studies</w:t>
      </w:r>
      <w:r w:rsidR="00B705CF">
        <w:rPr>
          <w:rFonts w:ascii="Times New Roman" w:hAnsi="Times New Roman" w:cs="Times New Roman"/>
          <w:sz w:val="24"/>
          <w:szCs w:val="24"/>
        </w:rPr>
        <w:t>. I</w:t>
      </w:r>
      <w:r w:rsidR="00B705CF" w:rsidRPr="00B705CF">
        <w:rPr>
          <w:rFonts w:ascii="Times New Roman" w:hAnsi="Times New Roman" w:cs="Times New Roman"/>
          <w:sz w:val="24"/>
          <w:szCs w:val="24"/>
        </w:rPr>
        <w:t>NTELEX TECHNOLOGIES INC.</w:t>
      </w:r>
    </w:p>
    <w:p w14:paraId="4E1FE378" w14:textId="77CEEF96" w:rsidR="00B705CF" w:rsidRDefault="00E415FF" w:rsidP="00B705CF">
      <w:pPr>
        <w:ind w:left="720" w:hanging="720"/>
        <w:rPr>
          <w:rFonts w:ascii="Times New Roman" w:hAnsi="Times New Roman" w:cs="Times New Roman"/>
          <w:sz w:val="24"/>
          <w:szCs w:val="24"/>
        </w:rPr>
      </w:pPr>
      <w:r w:rsidRPr="00B705CF">
        <w:rPr>
          <w:rFonts w:ascii="Times New Roman" w:hAnsi="Times New Roman" w:cs="Times New Roman"/>
          <w:sz w:val="24"/>
          <w:szCs w:val="24"/>
        </w:rPr>
        <w:t>Rennenberg, R. J., Koopmans, R. P., &amp; Prins, M. H. (2018). Adverse event detection by medical record review is reproducible, but the assessment of their preventability is no</w:t>
      </w:r>
      <w:r w:rsidRPr="00B705CF">
        <w:rPr>
          <w:rFonts w:ascii="Times New Roman" w:hAnsi="Times New Roman" w:cs="Times New Roman"/>
          <w:sz w:val="24"/>
          <w:szCs w:val="24"/>
        </w:rPr>
        <w:t>t. </w:t>
      </w:r>
      <w:r w:rsidRPr="00B705CF">
        <w:rPr>
          <w:rFonts w:ascii="Times New Roman" w:hAnsi="Times New Roman" w:cs="Times New Roman"/>
          <w:i/>
          <w:iCs/>
          <w:sz w:val="24"/>
          <w:szCs w:val="24"/>
        </w:rPr>
        <w:t>PloS one</w:t>
      </w:r>
      <w:r w:rsidRPr="00B705CF">
        <w:rPr>
          <w:rFonts w:ascii="Times New Roman" w:hAnsi="Times New Roman" w:cs="Times New Roman"/>
          <w:sz w:val="24"/>
          <w:szCs w:val="24"/>
        </w:rPr>
        <w:t>, </w:t>
      </w:r>
      <w:r w:rsidRPr="00B705CF">
        <w:rPr>
          <w:rFonts w:ascii="Times New Roman" w:hAnsi="Times New Roman" w:cs="Times New Roman"/>
          <w:i/>
          <w:iCs/>
          <w:sz w:val="24"/>
          <w:szCs w:val="24"/>
        </w:rPr>
        <w:t>13</w:t>
      </w:r>
      <w:r w:rsidRPr="00B705CF">
        <w:rPr>
          <w:rFonts w:ascii="Times New Roman" w:hAnsi="Times New Roman" w:cs="Times New Roman"/>
          <w:sz w:val="24"/>
          <w:szCs w:val="24"/>
        </w:rPr>
        <w:t>(11), e0208087.</w:t>
      </w:r>
    </w:p>
    <w:p w14:paraId="67205AF9" w14:textId="23A78682" w:rsidR="00B705CF" w:rsidRDefault="00E415FF" w:rsidP="00B705CF">
      <w:pPr>
        <w:ind w:left="720" w:hanging="720"/>
        <w:rPr>
          <w:rFonts w:ascii="Times New Roman" w:hAnsi="Times New Roman" w:cs="Times New Roman"/>
          <w:sz w:val="24"/>
          <w:szCs w:val="24"/>
        </w:rPr>
      </w:pPr>
      <w:r w:rsidRPr="00B705CF">
        <w:rPr>
          <w:rFonts w:ascii="Times New Roman" w:hAnsi="Times New Roman" w:cs="Times New Roman"/>
          <w:sz w:val="24"/>
          <w:szCs w:val="24"/>
        </w:rPr>
        <w:t>Shukla, S., Gupta, M., Pandit, S., Thomson, M., Shivhare, A., Kalaiselvan, V., &amp; Singh, G. N. (2020). Implementation of adverse event reporting for medical devices, India. </w:t>
      </w:r>
      <w:r w:rsidRPr="00B705CF">
        <w:rPr>
          <w:rFonts w:ascii="Times New Roman" w:hAnsi="Times New Roman" w:cs="Times New Roman"/>
          <w:i/>
          <w:iCs/>
          <w:sz w:val="24"/>
          <w:szCs w:val="24"/>
        </w:rPr>
        <w:t>Bulletin of the World Health Organization</w:t>
      </w:r>
      <w:r w:rsidRPr="00B705CF">
        <w:rPr>
          <w:rFonts w:ascii="Times New Roman" w:hAnsi="Times New Roman" w:cs="Times New Roman"/>
          <w:sz w:val="24"/>
          <w:szCs w:val="24"/>
        </w:rPr>
        <w:t>, </w:t>
      </w:r>
      <w:r w:rsidRPr="00B705CF">
        <w:rPr>
          <w:rFonts w:ascii="Times New Roman" w:hAnsi="Times New Roman" w:cs="Times New Roman"/>
          <w:i/>
          <w:iCs/>
          <w:sz w:val="24"/>
          <w:szCs w:val="24"/>
        </w:rPr>
        <w:t>98</w:t>
      </w:r>
      <w:r w:rsidRPr="00B705CF">
        <w:rPr>
          <w:rFonts w:ascii="Times New Roman" w:hAnsi="Times New Roman" w:cs="Times New Roman"/>
          <w:sz w:val="24"/>
          <w:szCs w:val="24"/>
        </w:rPr>
        <w:t xml:space="preserve">(3), </w:t>
      </w:r>
      <w:r w:rsidRPr="00B705CF">
        <w:rPr>
          <w:rFonts w:ascii="Times New Roman" w:hAnsi="Times New Roman" w:cs="Times New Roman"/>
          <w:sz w:val="24"/>
          <w:szCs w:val="24"/>
        </w:rPr>
        <w:t>206.</w:t>
      </w:r>
    </w:p>
    <w:p w14:paraId="10CE382B" w14:textId="5D054802" w:rsidR="00452DAF" w:rsidRPr="00452DAF" w:rsidRDefault="00E415FF" w:rsidP="00B705CF">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sectPr w:rsidR="00452DAF" w:rsidRPr="00452DA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E7DDD" w14:textId="77777777" w:rsidR="00E415FF" w:rsidRDefault="00E415FF">
      <w:pPr>
        <w:spacing w:after="0" w:line="240" w:lineRule="auto"/>
      </w:pPr>
      <w:r>
        <w:separator/>
      </w:r>
    </w:p>
  </w:endnote>
  <w:endnote w:type="continuationSeparator" w:id="0">
    <w:p w14:paraId="21AE4C46" w14:textId="77777777" w:rsidR="00E415FF" w:rsidRDefault="00E41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49D56" w14:textId="77777777" w:rsidR="00E415FF" w:rsidRDefault="00E415FF">
      <w:pPr>
        <w:spacing w:after="0" w:line="240" w:lineRule="auto"/>
      </w:pPr>
      <w:r>
        <w:separator/>
      </w:r>
    </w:p>
  </w:footnote>
  <w:footnote w:type="continuationSeparator" w:id="0">
    <w:p w14:paraId="4F76FAF8" w14:textId="77777777" w:rsidR="00E415FF" w:rsidRDefault="00E41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58651241"/>
      <w:docPartObj>
        <w:docPartGallery w:val="Page Numbers (Top of Page)"/>
        <w:docPartUnique/>
      </w:docPartObj>
    </w:sdtPr>
    <w:sdtEndPr>
      <w:rPr>
        <w:noProof/>
      </w:rPr>
    </w:sdtEndPr>
    <w:sdtContent>
      <w:p w14:paraId="223CA674" w14:textId="72E8A1B1" w:rsidR="00452DAF" w:rsidRPr="00452DAF" w:rsidRDefault="00E415FF">
        <w:pPr>
          <w:pStyle w:val="Header"/>
          <w:jc w:val="right"/>
          <w:rPr>
            <w:rFonts w:ascii="Times New Roman" w:hAnsi="Times New Roman" w:cs="Times New Roman"/>
            <w:sz w:val="24"/>
            <w:szCs w:val="24"/>
          </w:rPr>
        </w:pPr>
        <w:r w:rsidRPr="00452DAF">
          <w:rPr>
            <w:rFonts w:ascii="Times New Roman" w:hAnsi="Times New Roman" w:cs="Times New Roman"/>
            <w:sz w:val="24"/>
            <w:szCs w:val="24"/>
          </w:rPr>
          <w:fldChar w:fldCharType="begin"/>
        </w:r>
        <w:r w:rsidRPr="00452DAF">
          <w:rPr>
            <w:rFonts w:ascii="Times New Roman" w:hAnsi="Times New Roman" w:cs="Times New Roman"/>
            <w:sz w:val="24"/>
            <w:szCs w:val="24"/>
          </w:rPr>
          <w:instrText xml:space="preserve"> PAGE   \* MERGEFORMAT </w:instrText>
        </w:r>
        <w:r w:rsidRPr="00452DAF">
          <w:rPr>
            <w:rFonts w:ascii="Times New Roman" w:hAnsi="Times New Roman" w:cs="Times New Roman"/>
            <w:sz w:val="24"/>
            <w:szCs w:val="24"/>
          </w:rPr>
          <w:fldChar w:fldCharType="separate"/>
        </w:r>
        <w:r w:rsidRPr="00452DAF">
          <w:rPr>
            <w:rFonts w:ascii="Times New Roman" w:hAnsi="Times New Roman" w:cs="Times New Roman"/>
            <w:noProof/>
            <w:sz w:val="24"/>
            <w:szCs w:val="24"/>
          </w:rPr>
          <w:t>2</w:t>
        </w:r>
        <w:r w:rsidRPr="00452DAF">
          <w:rPr>
            <w:rFonts w:ascii="Times New Roman" w:hAnsi="Times New Roman" w:cs="Times New Roman"/>
            <w:noProof/>
            <w:sz w:val="24"/>
            <w:szCs w:val="24"/>
          </w:rPr>
          <w:fldChar w:fldCharType="end"/>
        </w:r>
      </w:p>
    </w:sdtContent>
  </w:sdt>
  <w:p w14:paraId="673AD691" w14:textId="77777777" w:rsidR="00452DAF" w:rsidRPr="00452DAF" w:rsidRDefault="00452DAF">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AF"/>
    <w:rsid w:val="00163C16"/>
    <w:rsid w:val="001858D0"/>
    <w:rsid w:val="00266404"/>
    <w:rsid w:val="0028139F"/>
    <w:rsid w:val="002914D9"/>
    <w:rsid w:val="002B0E04"/>
    <w:rsid w:val="0034157C"/>
    <w:rsid w:val="00395C9E"/>
    <w:rsid w:val="003B7F93"/>
    <w:rsid w:val="00452DAF"/>
    <w:rsid w:val="004A36D3"/>
    <w:rsid w:val="004D5DDD"/>
    <w:rsid w:val="0059182A"/>
    <w:rsid w:val="00625E5E"/>
    <w:rsid w:val="006267F3"/>
    <w:rsid w:val="006C5995"/>
    <w:rsid w:val="008D7505"/>
    <w:rsid w:val="00A522E6"/>
    <w:rsid w:val="00AB5C35"/>
    <w:rsid w:val="00B705CF"/>
    <w:rsid w:val="00BE643E"/>
    <w:rsid w:val="00C36BE1"/>
    <w:rsid w:val="00C65CD4"/>
    <w:rsid w:val="00CF3DFF"/>
    <w:rsid w:val="00D354CE"/>
    <w:rsid w:val="00DF28DC"/>
    <w:rsid w:val="00E415FF"/>
    <w:rsid w:val="00F57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27DA"/>
  <w15:chartTrackingRefBased/>
  <w15:docId w15:val="{96626FD4-1679-401E-B974-A99C444B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2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DAF"/>
  </w:style>
  <w:style w:type="paragraph" w:styleId="Footer">
    <w:name w:val="footer"/>
    <w:basedOn w:val="Normal"/>
    <w:link w:val="FooterChar"/>
    <w:uiPriority w:val="99"/>
    <w:unhideWhenUsed/>
    <w:rsid w:val="00452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6</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2021-08-06T16:22:00Z</dcterms:created>
  <dcterms:modified xsi:type="dcterms:W3CDTF">2021-08-06T22:19:00Z</dcterms:modified>
</cp:coreProperties>
</file>